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DB" w:rsidRDefault="00B717DB" w:rsidP="00B717DB">
      <w:pPr>
        <w:shd w:val="clear" w:color="auto" w:fill="EFF0E7"/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 w:rsidRPr="00B717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B717D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В СООТВЕТСТВИИ С ПРОГРАММОЙ ПО РЕАЛИЗАЦИИ ЛЬГОТНЫХ БИЛЕТОВ В РАМКАХ ГОСУДАРСТВЕННОГО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ОБСЛУЖИВАНИЯ </w:t>
      </w:r>
      <w:r w:rsidRPr="00B717D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НАСЕЛЕНИЯ ГОРОДА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БЛАГОВЕЩЕНСК</w:t>
      </w:r>
    </w:p>
    <w:p w:rsidR="00B717DB" w:rsidRPr="00B717DB" w:rsidRDefault="00B717DB" w:rsidP="00B717DB">
      <w:pPr>
        <w:shd w:val="clear" w:color="auto" w:fill="EFF0E7"/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(Выдержка из Приказа № </w:t>
      </w:r>
      <w:r w:rsidR="00BE44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01-06/52-ОД от 19.08.2015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установлено: Количество билетов, реализуемых одному зрителю, имеющему право на льготу (на каждый спектакль</w:t>
      </w:r>
      <w:r w:rsidR="00BE44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="00BE44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</w:t>
      </w:r>
      <w:proofErr w:type="gramEnd"/>
      <w:r w:rsidR="00BE44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1 билету</w:t>
      </w: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 </w:t>
      </w: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(при предъявлении соответствующего Удостоверения в кассе театра)</w:t>
      </w:r>
      <w:r w:rsidR="00BE44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</w:p>
    <w:p w:rsidR="00B717DB" w:rsidRPr="00B717DB" w:rsidRDefault="00B717DB" w:rsidP="00B717DB">
      <w:pPr>
        <w:shd w:val="clear" w:color="auto" w:fill="EFF0E7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7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0E7"/>
        <w:tblCellMar>
          <w:left w:w="0" w:type="dxa"/>
          <w:right w:w="0" w:type="dxa"/>
        </w:tblCellMar>
        <w:tblLook w:val="04A0"/>
      </w:tblPr>
      <w:tblGrid>
        <w:gridCol w:w="5323"/>
        <w:gridCol w:w="2170"/>
      </w:tblGrid>
      <w:tr w:rsidR="00BE44A6" w:rsidRPr="00B717DB" w:rsidTr="00BE44A6">
        <w:trPr>
          <w:trHeight w:val="360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6" w:rsidRPr="00B717DB" w:rsidRDefault="00BE44A6" w:rsidP="00B717D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17DB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Категория зрителей, имеющих право на льготу (скидку)</w:t>
            </w:r>
          </w:p>
          <w:p w:rsidR="00BE44A6" w:rsidRPr="00B717DB" w:rsidRDefault="00BE44A6" w:rsidP="00B7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17D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FF0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6" w:rsidRPr="00B717DB" w:rsidRDefault="00BE44A6" w:rsidP="00B717D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17DB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Размер льготы (скидки), % от номинальной стоимости билета</w:t>
            </w:r>
          </w:p>
        </w:tc>
      </w:tr>
      <w:tr w:rsidR="00BE44A6" w:rsidRPr="00B717DB" w:rsidTr="00BE44A6">
        <w:trPr>
          <w:trHeight w:val="360"/>
        </w:trPr>
        <w:tc>
          <w:tcPr>
            <w:tcW w:w="53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0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6" w:rsidRPr="00B717DB" w:rsidRDefault="00BE44A6" w:rsidP="00B717D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Ветераны и инвал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иды Великой Отечественной войны</w:t>
            </w: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Несовершеннолетние узники фашизма</w:t>
            </w: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Дети, оставшиеся без попече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01-</w:t>
            </w: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родителей</w:t>
            </w: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Дети инвалиды</w:t>
            </w:r>
            <w:r w:rsidRPr="00B717D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F0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6" w:rsidRPr="00B717DB" w:rsidRDefault="00BE44A6" w:rsidP="00B717D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</w:tr>
      <w:tr w:rsidR="00BE44A6" w:rsidRPr="00B717DB" w:rsidTr="00BE44A6">
        <w:trPr>
          <w:trHeight w:val="360"/>
        </w:trPr>
        <w:tc>
          <w:tcPr>
            <w:tcW w:w="53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0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6" w:rsidRPr="00B717DB" w:rsidRDefault="00BE44A6" w:rsidP="00B717D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Инвалиды и участники войн в Афганистане и Чечне</w:t>
            </w: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Ликвидаторы Чернобыльской аварии</w:t>
            </w: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Герои СССР, России, Социалистического труда</w:t>
            </w:r>
            <w:r w:rsidRPr="00B717D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F0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6" w:rsidRPr="00B717DB" w:rsidRDefault="00BE44A6" w:rsidP="00B717D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17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</w:tr>
    </w:tbl>
    <w:p w:rsidR="00B717DB" w:rsidRPr="00B717DB" w:rsidRDefault="00B717DB" w:rsidP="00B717DB">
      <w:pPr>
        <w:shd w:val="clear" w:color="auto" w:fill="EFF0E7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717DB" w:rsidRPr="00B717DB" w:rsidRDefault="00B717DB" w:rsidP="00B7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B">
        <w:rPr>
          <w:rFonts w:ascii="Tahoma" w:eastAsia="Times New Roman" w:hAnsi="Tahoma" w:cs="Tahoma"/>
          <w:color w:val="000000"/>
          <w:sz w:val="18"/>
          <w:szCs w:val="18"/>
          <w:shd w:val="clear" w:color="auto" w:fill="EFF0E7"/>
          <w:lang w:eastAsia="ru-RU"/>
        </w:rPr>
        <w:t>  ДАННАЯ ЛЬГОТА (СКИДКА) РАСПРОСТРАНЯЕТСЯ НА ЛЮБОЙ БИЛЕТ ЛЮБОГО СПЕКТАКЛЯ РЕПЕРТУАРА</w:t>
      </w:r>
      <w:r w:rsidRPr="00B717DB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EFF0E7"/>
          <w:lang w:eastAsia="ru-RU"/>
        </w:rPr>
        <w:br/>
      </w: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B717DB" w:rsidRPr="00B717DB" w:rsidRDefault="00B717DB" w:rsidP="00B717DB">
      <w:pPr>
        <w:shd w:val="clear" w:color="auto" w:fill="EFF0E7"/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Учёт реализованных со скидкой билетов ведётся путём снятия копии с Вашего Удостоверения. При наличии нескольких Удостоверений, позволяющих получить льготу, скидки не суммируются. Льгота предоставляется в соответствии с Удостоверением, позволяющим получить максимальный процент скидки (</w:t>
      </w:r>
      <w:proofErr w:type="gramStart"/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</w:t>
      </w:r>
      <w:proofErr w:type="gramEnd"/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вышеуказанную таблицу)</w:t>
      </w: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717D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При бронировании и</w:t>
      </w:r>
      <w:r w:rsidR="007717A6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оплате билетов на сайте театра</w:t>
      </w:r>
      <w:r w:rsidRPr="00B717D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скидка</w:t>
      </w:r>
      <w:r w:rsidRPr="00B717DB">
        <w:rPr>
          <w:rFonts w:ascii="Tahoma" w:eastAsia="Times New Roman" w:hAnsi="Tahoma" w:cs="Tahoma"/>
          <w:color w:val="FF0000"/>
          <w:sz w:val="18"/>
          <w:lang w:eastAsia="ru-RU"/>
        </w:rPr>
        <w:t> </w:t>
      </w:r>
      <w:r w:rsidRPr="00B717DB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не</w:t>
      </w:r>
      <w:r w:rsidRPr="00B717DB">
        <w:rPr>
          <w:rFonts w:ascii="Tahoma" w:eastAsia="Times New Roman" w:hAnsi="Tahoma" w:cs="Tahoma"/>
          <w:color w:val="FF0000"/>
          <w:sz w:val="18"/>
          <w:lang w:eastAsia="ru-RU"/>
        </w:rPr>
        <w:t> </w:t>
      </w:r>
      <w:r w:rsidRPr="00B717D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предоставляется.</w:t>
      </w:r>
    </w:p>
    <w:p w:rsidR="00B717DB" w:rsidRPr="00B717DB" w:rsidRDefault="00B717DB" w:rsidP="00B717DB">
      <w:pPr>
        <w:shd w:val="clear" w:color="auto" w:fill="EFF0E7"/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7D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 полным перечнем предоставляемых скидок (в том числе по бесплатным входным билетам) можно ознакомиться </w:t>
      </w:r>
      <w:hyperlink r:id="rId4" w:history="1">
        <w:r w:rsidRPr="00B717DB">
          <w:rPr>
            <w:rFonts w:ascii="Tahoma" w:eastAsia="Times New Roman" w:hAnsi="Tahoma" w:cs="Tahoma"/>
            <w:b/>
            <w:bCs/>
            <w:color w:val="707937"/>
            <w:sz w:val="18"/>
            <w:u w:val="single"/>
            <w:lang w:eastAsia="ru-RU"/>
          </w:rPr>
          <w:t>здесь</w:t>
        </w:r>
      </w:hyperlink>
      <w:r w:rsidRPr="00B717D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</w:t>
      </w:r>
    </w:p>
    <w:p w:rsidR="00B717DB" w:rsidRPr="00B717DB" w:rsidRDefault="00B717DB" w:rsidP="00B717DB">
      <w:pPr>
        <w:shd w:val="clear" w:color="auto" w:fill="EFF0E7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7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</w:t>
      </w:r>
    </w:p>
    <w:p w:rsidR="007F292F" w:rsidRPr="00B717DB" w:rsidRDefault="007F292F" w:rsidP="00B717DB"/>
    <w:sectPr w:rsidR="007F292F" w:rsidRPr="00B717DB" w:rsidSect="00B71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7DB"/>
    <w:rsid w:val="001C6C15"/>
    <w:rsid w:val="007717A6"/>
    <w:rsid w:val="007F292F"/>
    <w:rsid w:val="00B717DB"/>
    <w:rsid w:val="00BE44A6"/>
    <w:rsid w:val="00D6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7DB"/>
    <w:rPr>
      <w:b/>
      <w:bCs/>
    </w:rPr>
  </w:style>
  <w:style w:type="character" w:customStyle="1" w:styleId="apple-converted-space">
    <w:name w:val="apple-converted-space"/>
    <w:basedOn w:val="a0"/>
    <w:rsid w:val="00B717DB"/>
  </w:style>
  <w:style w:type="character" w:styleId="a5">
    <w:name w:val="Hyperlink"/>
    <w:basedOn w:val="a0"/>
    <w:uiPriority w:val="99"/>
    <w:semiHidden/>
    <w:unhideWhenUsed/>
    <w:rsid w:val="00B71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kom.ru/lgoti-skidk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</dc:creator>
  <cp:keywords/>
  <dc:description/>
  <cp:lastModifiedBy>Снег</cp:lastModifiedBy>
  <cp:revision>3</cp:revision>
  <cp:lastPrinted>2015-08-20T06:48:00Z</cp:lastPrinted>
  <dcterms:created xsi:type="dcterms:W3CDTF">2015-08-20T01:23:00Z</dcterms:created>
  <dcterms:modified xsi:type="dcterms:W3CDTF">2015-08-20T06:49:00Z</dcterms:modified>
</cp:coreProperties>
</file>